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 xml:space="preserve">МЕТОДИКА ОЦЕНКИ И КЛЮЧИ ВЫПОЛНЕННЫХ ОЛИМПИАДНЫХ ЗАДАНИЙ </w:t>
      </w:r>
    </w:p>
    <w:p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>ТЕОРЕТИЧЕСКОГО ТУРА ШКОЛЬНОГО ЭТАПА</w:t>
      </w:r>
    </w:p>
    <w:p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 xml:space="preserve">ВСЕРОССИЙСКОЙ ОЛИМПИАДЫ ШКОЛЬНИКОВ ПО ТРУДУ (ТЕХНОЛОГИИ) </w:t>
      </w:r>
    </w:p>
    <w:p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>2025-2026 учебный год</w:t>
      </w:r>
    </w:p>
    <w:p w:rsidR="00E505A1" w:rsidRPr="00BB2A48" w:rsidRDefault="002A5D1D">
      <w:pPr>
        <w:widowControl/>
        <w:spacing w:line="360" w:lineRule="auto"/>
        <w:jc w:val="center"/>
        <w:rPr>
          <w:b/>
          <w:bCs/>
          <w:sz w:val="24"/>
          <w:szCs w:val="24"/>
          <w:lang w:val="ru-RU"/>
        </w:rPr>
      </w:pPr>
      <w:r w:rsidRPr="00BB2A48">
        <w:rPr>
          <w:b/>
          <w:bCs/>
          <w:sz w:val="24"/>
          <w:szCs w:val="24"/>
          <w:lang w:val="ru-RU"/>
        </w:rPr>
        <w:t xml:space="preserve">Профиль «Техника, технологии и техническое творчество» ― </w:t>
      </w:r>
      <w:r w:rsidRPr="00BB2A48">
        <w:rPr>
          <w:b/>
          <w:bCs/>
          <w:color w:val="0000FF"/>
          <w:sz w:val="24"/>
          <w:szCs w:val="24"/>
          <w:lang w:val="ru-RU"/>
        </w:rPr>
        <w:t>7-8</w:t>
      </w:r>
      <w:r w:rsidRPr="00BB2A48">
        <w:rPr>
          <w:b/>
          <w:bCs/>
          <w:sz w:val="24"/>
          <w:szCs w:val="24"/>
          <w:lang w:val="ru-RU"/>
        </w:rPr>
        <w:t xml:space="preserve"> классы</w:t>
      </w:r>
    </w:p>
    <w:p w:rsidR="00E505A1" w:rsidRPr="00BB2A48" w:rsidRDefault="00E505A1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</w:p>
    <w:p w:rsidR="00E505A1" w:rsidRPr="00BB2A48" w:rsidRDefault="002A5D1D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BB2A48">
        <w:rPr>
          <w:sz w:val="24"/>
          <w:szCs w:val="24"/>
          <w:lang w:val="ru-RU"/>
        </w:rPr>
        <w:t>По теоретическому туру максимальная оценка результатов участника определяется арифметической суммой всех баллов, полученных за выполнение заданий и не должна превышать 25 баллов.</w:t>
      </w:r>
    </w:p>
    <w:p w:rsidR="00E505A1" w:rsidRPr="00BB2A48" w:rsidRDefault="002A5D1D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BB2A48">
        <w:rPr>
          <w:sz w:val="24"/>
          <w:szCs w:val="24"/>
          <w:lang w:val="ru-RU"/>
        </w:rPr>
        <w:t>Каждый ответ оценивается либо как правильный (полностью совпадает с ключом), либо как неправильный (отличается от ключа или отсутствует).</w:t>
      </w:r>
    </w:p>
    <w:p w:rsidR="00E505A1" w:rsidRPr="00BB2A48" w:rsidRDefault="002A5D1D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BB2A48">
        <w:rPr>
          <w:sz w:val="24"/>
          <w:szCs w:val="24"/>
          <w:lang w:val="ru-RU"/>
        </w:rPr>
        <w:t>Каждый правильный ответ имеет свой вес (макс. кол-во баллов см. в таблице).</w:t>
      </w:r>
    </w:p>
    <w:p w:rsidR="00E505A1" w:rsidRPr="00BB2A48" w:rsidRDefault="002A5D1D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BB2A48">
        <w:rPr>
          <w:sz w:val="24"/>
          <w:szCs w:val="24"/>
          <w:lang w:val="ru-RU"/>
        </w:rPr>
        <w:t>Творческое задание оценивается в совокупности 6 баллами.</w:t>
      </w:r>
    </w:p>
    <w:p w:rsidR="00E505A1" w:rsidRPr="00BB2A48" w:rsidRDefault="00E505A1">
      <w:pPr>
        <w:widowControl/>
        <w:spacing w:line="240" w:lineRule="auto"/>
        <w:ind w:firstLine="709"/>
        <w:jc w:val="both"/>
        <w:rPr>
          <w:sz w:val="24"/>
          <w:szCs w:val="24"/>
          <w:lang w:val="ru-RU"/>
        </w:rPr>
      </w:pPr>
    </w:p>
    <w:tbl>
      <w:tblPr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7783"/>
        <w:gridCol w:w="1003"/>
      </w:tblGrid>
      <w:tr w:rsidR="00E505A1" w:rsidTr="002A5D1D">
        <w:trPr>
          <w:tblHeader/>
        </w:trPr>
        <w:tc>
          <w:tcPr>
            <w:tcW w:w="1004" w:type="dxa"/>
            <w:shd w:val="clear" w:color="auto" w:fill="auto"/>
          </w:tcPr>
          <w:p w:rsidR="00E505A1" w:rsidRPr="002A5D1D" w:rsidRDefault="002A5D1D" w:rsidP="002A5D1D">
            <w:pPr>
              <w:widowControl/>
              <w:spacing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 w:rsidRPr="002A5D1D">
              <w:rPr>
                <w:sz w:val="24"/>
                <w:szCs w:val="24"/>
              </w:rPr>
              <w:t>№ задания</w:t>
            </w:r>
          </w:p>
        </w:tc>
        <w:tc>
          <w:tcPr>
            <w:tcW w:w="7783" w:type="dxa"/>
            <w:shd w:val="clear" w:color="auto" w:fill="auto"/>
          </w:tcPr>
          <w:p w:rsidR="00E505A1" w:rsidRPr="002A5D1D" w:rsidRDefault="002A5D1D" w:rsidP="002A5D1D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A5D1D">
              <w:rPr>
                <w:sz w:val="24"/>
                <w:szCs w:val="24"/>
                <w:lang w:val="ru-RU"/>
              </w:rPr>
              <w:t xml:space="preserve">Ключи (правильные ответы) </w:t>
            </w:r>
          </w:p>
          <w:p w:rsidR="00E505A1" w:rsidRPr="002A5D1D" w:rsidRDefault="002A5D1D" w:rsidP="002A5D1D">
            <w:pPr>
              <w:widowControl/>
              <w:spacing w:line="240" w:lineRule="auto"/>
              <w:jc w:val="center"/>
              <w:rPr>
                <w:sz w:val="24"/>
                <w:szCs w:val="24"/>
                <w:lang w:val="ru-RU"/>
              </w:rPr>
            </w:pPr>
            <w:r w:rsidRPr="002A5D1D">
              <w:rPr>
                <w:sz w:val="24"/>
                <w:szCs w:val="24"/>
                <w:lang w:val="ru-RU"/>
              </w:rPr>
              <w:t>и комментарии для жюри (при необходимости)</w:t>
            </w:r>
          </w:p>
        </w:tc>
        <w:tc>
          <w:tcPr>
            <w:tcW w:w="1003" w:type="dxa"/>
            <w:shd w:val="clear" w:color="auto" w:fill="auto"/>
          </w:tcPr>
          <w:p w:rsidR="00E505A1" w:rsidRPr="002A5D1D" w:rsidRDefault="002A5D1D" w:rsidP="002A5D1D">
            <w:pPr>
              <w:widowControl/>
              <w:spacing w:line="240" w:lineRule="auto"/>
              <w:ind w:leftChars="-50" w:left="-105" w:rightChars="-50" w:right="-105"/>
              <w:jc w:val="center"/>
              <w:rPr>
                <w:sz w:val="24"/>
                <w:szCs w:val="24"/>
              </w:rPr>
            </w:pPr>
            <w:r w:rsidRPr="002A5D1D">
              <w:rPr>
                <w:sz w:val="24"/>
                <w:szCs w:val="24"/>
              </w:rPr>
              <w:t>Макс. баллов</w:t>
            </w:r>
          </w:p>
        </w:tc>
      </w:tr>
      <w:tr w:rsidR="00E505A1" w:rsidTr="002A5D1D">
        <w:trPr>
          <w:trHeight w:val="850"/>
        </w:trPr>
        <w:tc>
          <w:tcPr>
            <w:tcW w:w="1004" w:type="dxa"/>
            <w:shd w:val="clear" w:color="auto" w:fill="auto"/>
          </w:tcPr>
          <w:p w:rsidR="00E505A1" w:rsidRPr="002A5D1D" w:rsidRDefault="002A5D1D" w:rsidP="002A5D1D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2A5D1D">
              <w:rPr>
                <w:sz w:val="24"/>
                <w:szCs w:val="24"/>
              </w:rPr>
              <w:t>1</w:t>
            </w:r>
          </w:p>
        </w:tc>
        <w:tc>
          <w:tcPr>
            <w:tcW w:w="7783" w:type="dxa"/>
            <w:shd w:val="clear" w:color="auto" w:fill="auto"/>
          </w:tcPr>
          <w:p w:rsidR="00E505A1" w:rsidRPr="002A5D1D" w:rsidRDefault="002A5D1D" w:rsidP="002A5D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2A5D1D">
              <w:rPr>
                <w:sz w:val="24"/>
                <w:szCs w:val="24"/>
              </w:rPr>
              <w:t xml:space="preserve">1 - </w:t>
            </w:r>
            <w:r w:rsidRPr="002A5D1D">
              <w:rPr>
                <w:b/>
                <w:bCs/>
                <w:sz w:val="24"/>
                <w:szCs w:val="24"/>
              </w:rPr>
              <w:t>Б</w:t>
            </w:r>
            <w:r w:rsidRPr="002A5D1D">
              <w:rPr>
                <w:sz w:val="24"/>
                <w:szCs w:val="24"/>
              </w:rPr>
              <w:t xml:space="preserve">,    2 - </w:t>
            </w:r>
            <w:r w:rsidRPr="002A5D1D">
              <w:rPr>
                <w:b/>
                <w:bCs/>
                <w:sz w:val="24"/>
                <w:szCs w:val="24"/>
              </w:rPr>
              <w:t>В</w:t>
            </w:r>
            <w:r w:rsidRPr="002A5D1D">
              <w:rPr>
                <w:sz w:val="24"/>
                <w:szCs w:val="24"/>
              </w:rPr>
              <w:t xml:space="preserve">,    3 - </w:t>
            </w:r>
            <w:r w:rsidRPr="002A5D1D">
              <w:rPr>
                <w:b/>
                <w:bCs/>
                <w:sz w:val="24"/>
                <w:szCs w:val="24"/>
              </w:rPr>
              <w:t>А</w:t>
            </w:r>
            <w:r w:rsidRPr="002A5D1D">
              <w:rPr>
                <w:sz w:val="24"/>
                <w:szCs w:val="24"/>
              </w:rPr>
              <w:t>,    4 - Г</w:t>
            </w:r>
          </w:p>
        </w:tc>
        <w:tc>
          <w:tcPr>
            <w:tcW w:w="1003" w:type="dxa"/>
            <w:shd w:val="clear" w:color="auto" w:fill="auto"/>
          </w:tcPr>
          <w:p w:rsidR="00E505A1" w:rsidRPr="002A5D1D" w:rsidRDefault="002A5D1D" w:rsidP="002A5D1D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2A5D1D">
              <w:rPr>
                <w:sz w:val="24"/>
                <w:szCs w:val="24"/>
              </w:rPr>
              <w:t>1 б.</w:t>
            </w:r>
          </w:p>
        </w:tc>
      </w:tr>
      <w:tr w:rsidR="00E505A1" w:rsidTr="002A5D1D">
        <w:trPr>
          <w:trHeight w:val="850"/>
        </w:trPr>
        <w:tc>
          <w:tcPr>
            <w:tcW w:w="1004" w:type="dxa"/>
            <w:shd w:val="clear" w:color="auto" w:fill="auto"/>
          </w:tcPr>
          <w:p w:rsidR="00E505A1" w:rsidRPr="002A5D1D" w:rsidRDefault="002A5D1D" w:rsidP="002A5D1D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2A5D1D">
              <w:rPr>
                <w:sz w:val="24"/>
                <w:szCs w:val="24"/>
              </w:rPr>
              <w:t>2</w:t>
            </w:r>
          </w:p>
        </w:tc>
        <w:tc>
          <w:tcPr>
            <w:tcW w:w="7783" w:type="dxa"/>
            <w:shd w:val="clear" w:color="auto" w:fill="auto"/>
          </w:tcPr>
          <w:p w:rsidR="00E505A1" w:rsidRPr="002A5D1D" w:rsidRDefault="00243BE1" w:rsidP="002A5D1D">
            <w:pPr>
              <w:widowControl/>
              <w:spacing w:line="360" w:lineRule="auto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Д,   А,   Е,   Б,   В,   Г</w:t>
            </w:r>
            <w:bookmarkStart w:id="0" w:name="_GoBack"/>
            <w:bookmarkEnd w:id="0"/>
          </w:p>
        </w:tc>
        <w:tc>
          <w:tcPr>
            <w:tcW w:w="1003" w:type="dxa"/>
            <w:shd w:val="clear" w:color="auto" w:fill="auto"/>
          </w:tcPr>
          <w:p w:rsidR="00E505A1" w:rsidRPr="002A5D1D" w:rsidRDefault="002A5D1D" w:rsidP="002A5D1D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2A5D1D">
              <w:rPr>
                <w:sz w:val="24"/>
                <w:szCs w:val="24"/>
              </w:rPr>
              <w:t>1 б.</w:t>
            </w:r>
          </w:p>
        </w:tc>
      </w:tr>
      <w:tr w:rsidR="00E505A1" w:rsidTr="002A5D1D">
        <w:trPr>
          <w:trHeight w:val="850"/>
        </w:trPr>
        <w:tc>
          <w:tcPr>
            <w:tcW w:w="1004" w:type="dxa"/>
            <w:shd w:val="clear" w:color="auto" w:fill="auto"/>
          </w:tcPr>
          <w:p w:rsidR="00E505A1" w:rsidRPr="002A5D1D" w:rsidRDefault="002A5D1D" w:rsidP="002A5D1D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2A5D1D">
              <w:rPr>
                <w:sz w:val="24"/>
                <w:szCs w:val="24"/>
              </w:rPr>
              <w:t>3</w:t>
            </w:r>
          </w:p>
        </w:tc>
        <w:tc>
          <w:tcPr>
            <w:tcW w:w="7783" w:type="dxa"/>
            <w:shd w:val="clear" w:color="auto" w:fill="auto"/>
          </w:tcPr>
          <w:p w:rsidR="00E505A1" w:rsidRPr="002A5D1D" w:rsidRDefault="002A5D1D" w:rsidP="002A5D1D">
            <w:pPr>
              <w:widowControl/>
              <w:spacing w:line="360" w:lineRule="auto"/>
              <w:rPr>
                <w:sz w:val="24"/>
                <w:szCs w:val="24"/>
              </w:rPr>
            </w:pPr>
            <w:r w:rsidRPr="002A5D1D">
              <w:rPr>
                <w:sz w:val="24"/>
                <w:szCs w:val="24"/>
              </w:rPr>
              <w:t>1-</w:t>
            </w:r>
            <w:r w:rsidRPr="002A5D1D">
              <w:rPr>
                <w:b/>
                <w:bCs/>
                <w:sz w:val="24"/>
                <w:szCs w:val="24"/>
              </w:rPr>
              <w:t xml:space="preserve">В,     </w:t>
            </w:r>
            <w:r w:rsidRPr="002A5D1D">
              <w:rPr>
                <w:sz w:val="24"/>
                <w:szCs w:val="24"/>
              </w:rPr>
              <w:t>2 -</w:t>
            </w:r>
            <w:r w:rsidRPr="002A5D1D">
              <w:rPr>
                <w:b/>
                <w:bCs/>
                <w:sz w:val="24"/>
                <w:szCs w:val="24"/>
              </w:rPr>
              <w:t xml:space="preserve"> А,    </w:t>
            </w:r>
            <w:r w:rsidRPr="002A5D1D">
              <w:rPr>
                <w:sz w:val="24"/>
                <w:szCs w:val="24"/>
              </w:rPr>
              <w:t>3 -</w:t>
            </w:r>
            <w:r w:rsidRPr="002A5D1D">
              <w:rPr>
                <w:b/>
                <w:bCs/>
                <w:sz w:val="24"/>
                <w:szCs w:val="24"/>
              </w:rPr>
              <w:t xml:space="preserve"> Б</w:t>
            </w:r>
          </w:p>
        </w:tc>
        <w:tc>
          <w:tcPr>
            <w:tcW w:w="1003" w:type="dxa"/>
            <w:shd w:val="clear" w:color="auto" w:fill="auto"/>
          </w:tcPr>
          <w:p w:rsidR="00E505A1" w:rsidRPr="002A5D1D" w:rsidRDefault="002A5D1D" w:rsidP="002A5D1D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2A5D1D">
              <w:rPr>
                <w:sz w:val="24"/>
                <w:szCs w:val="24"/>
              </w:rPr>
              <w:t>1 б.</w:t>
            </w:r>
          </w:p>
        </w:tc>
      </w:tr>
      <w:tr w:rsidR="00E505A1" w:rsidTr="002A5D1D">
        <w:trPr>
          <w:trHeight w:val="850"/>
        </w:trPr>
        <w:tc>
          <w:tcPr>
            <w:tcW w:w="1004" w:type="dxa"/>
            <w:shd w:val="clear" w:color="auto" w:fill="auto"/>
          </w:tcPr>
          <w:p w:rsidR="00E505A1" w:rsidRPr="002A5D1D" w:rsidRDefault="002A5D1D" w:rsidP="002A5D1D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2A5D1D">
              <w:rPr>
                <w:sz w:val="24"/>
                <w:szCs w:val="24"/>
              </w:rPr>
              <w:t>4</w:t>
            </w:r>
          </w:p>
        </w:tc>
        <w:tc>
          <w:tcPr>
            <w:tcW w:w="7783" w:type="dxa"/>
            <w:shd w:val="clear" w:color="auto" w:fill="auto"/>
          </w:tcPr>
          <w:p w:rsidR="00E505A1" w:rsidRPr="002A5D1D" w:rsidRDefault="002A5D1D" w:rsidP="002A5D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 w:rsidRPr="002A5D1D">
              <w:rPr>
                <w:sz w:val="24"/>
                <w:szCs w:val="24"/>
                <w:lang w:val="ru-RU"/>
              </w:rPr>
              <w:t>По общему смыслу</w:t>
            </w:r>
          </w:p>
          <w:p w:rsidR="00E505A1" w:rsidRPr="002A5D1D" w:rsidRDefault="00F61B79" w:rsidP="002A5D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2.jpeg" o:spid="_x0000_s1027" type="#_x0000_t75" style="position:absolute;margin-left:22.5pt;margin-top:62pt;width:238.5pt;height:90pt;z-index:-1;mso-wrap-distance-left:9pt;mso-wrap-distance-right:9pt;mso-position-horizontal-relative:page" wrapcoords="0 0 0 21457 21502 21457 21502 0 0 0">
                  <v:imagedata r:id="rId8" o:title=""/>
                  <w10:wrap type="tight" anchorx="page"/>
                </v:shape>
              </w:pict>
            </w:r>
            <w:r w:rsidR="002A5D1D" w:rsidRPr="002A5D1D">
              <w:rPr>
                <w:sz w:val="24"/>
                <w:szCs w:val="24"/>
                <w:lang w:val="ru-RU"/>
              </w:rPr>
              <w:t>Метод фокальных объектов (МФО) — это метод поиска новых идей путем присоединения к исходному объекту свойств или признаков случайных объектов.</w:t>
            </w:r>
          </w:p>
          <w:p w:rsidR="00E505A1" w:rsidRPr="002A5D1D" w:rsidRDefault="00E505A1" w:rsidP="002A5D1D">
            <w:pPr>
              <w:widowControl/>
              <w:spacing w:line="36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1003" w:type="dxa"/>
            <w:shd w:val="clear" w:color="auto" w:fill="auto"/>
          </w:tcPr>
          <w:p w:rsidR="00E505A1" w:rsidRPr="002A5D1D" w:rsidRDefault="002A5D1D" w:rsidP="002A5D1D">
            <w:pPr>
              <w:widowControl/>
              <w:spacing w:line="360" w:lineRule="auto"/>
              <w:jc w:val="center"/>
              <w:rPr>
                <w:sz w:val="24"/>
                <w:szCs w:val="24"/>
              </w:rPr>
            </w:pPr>
            <w:r w:rsidRPr="002A5D1D">
              <w:rPr>
                <w:sz w:val="24"/>
                <w:szCs w:val="24"/>
              </w:rPr>
              <w:t>1 б.</w:t>
            </w:r>
          </w:p>
        </w:tc>
      </w:tr>
    </w:tbl>
    <w:p w:rsidR="00E505A1" w:rsidRDefault="00E505A1">
      <w:pPr>
        <w:widowControl/>
        <w:spacing w:line="360" w:lineRule="auto"/>
        <w:jc w:val="both"/>
      </w:pPr>
    </w:p>
    <w:p w:rsidR="00E505A1" w:rsidRDefault="00243BE1">
      <w:pPr>
        <w:widowControl/>
        <w:spacing w:line="360" w:lineRule="auto"/>
        <w:jc w:val="both"/>
      </w:pPr>
      <w:r>
        <w:lastRenderedPageBreak/>
        <w:pict>
          <v:shape id="Picture 4" o:spid="_x0000_i1025" type="#_x0000_t75" style="width:475pt;height:714pt">
            <v:imagedata r:id="rId9" o:title=""/>
          </v:shape>
        </w:pict>
      </w:r>
    </w:p>
    <w:sectPr w:rsidR="00E505A1">
      <w:footerReference w:type="default" r:id="rId10"/>
      <w:pgSz w:w="11906" w:h="16838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B79" w:rsidRDefault="00F61B79">
      <w:pPr>
        <w:spacing w:after="0" w:line="240" w:lineRule="auto"/>
      </w:pPr>
      <w:r>
        <w:separator/>
      </w:r>
    </w:p>
  </w:endnote>
  <w:endnote w:type="continuationSeparator" w:id="0">
    <w:p w:rsidR="00F61B79" w:rsidRDefault="00F61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05A1" w:rsidRPr="00BB2A48" w:rsidRDefault="002A5D1D">
    <w:pPr>
      <w:pStyle w:val="a3"/>
      <w:jc w:val="right"/>
      <w:rPr>
        <w:sz w:val="24"/>
        <w:szCs w:val="24"/>
        <w:lang w:val="ru-RU"/>
      </w:rPr>
    </w:pPr>
    <w:r w:rsidRPr="00BB2A48">
      <w:rPr>
        <w:sz w:val="20"/>
        <w:szCs w:val="20"/>
        <w:lang w:val="ru-RU"/>
      </w:rPr>
      <w:t>Техника, технологии и технич. творчество, 7</w:t>
    </w:r>
    <w:r w:rsidR="00BB2A48">
      <w:rPr>
        <w:sz w:val="20"/>
        <w:szCs w:val="20"/>
        <w:lang w:val="ru-RU"/>
      </w:rPr>
      <w:t>-8</w:t>
    </w:r>
    <w:r w:rsidRPr="00BB2A48">
      <w:rPr>
        <w:sz w:val="20"/>
        <w:szCs w:val="20"/>
        <w:lang w:val="ru-RU"/>
      </w:rPr>
      <w:t xml:space="preserve"> кл</w:t>
    </w:r>
    <w:r w:rsidR="00F61B79">
      <w:rPr>
        <w:sz w:val="24"/>
        <w:szCs w:val="24"/>
      </w:rPr>
      <w:pict>
        <v:rect id="Текстовое поле 1" o:spid="_x0000_s2049" style="position:absolute;left:0;text-align:left;margin-left:0;margin-top:0;width:2in;height:2in;z-index:1;mso-wrap-style:none;mso-position-horizontal:center;mso-position-horizontal-relative:margin;mso-position-vertical-relative:text" o:preferrelative="t" filled="f" stroked="f">
          <v:textbox style="mso-fit-shape-to-text:t" inset="0,0,0,0">
            <w:txbxContent>
              <w:p w:rsidR="00E505A1" w:rsidRDefault="002A5D1D">
                <w:pPr>
                  <w:pStyle w:val="a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243BE1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rect>
      </w:pict>
    </w:r>
    <w:r w:rsidRPr="00BB2A48">
      <w:rPr>
        <w:sz w:val="20"/>
        <w:szCs w:val="20"/>
        <w:lang w:val="ru-RU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B79" w:rsidRDefault="00F61B79">
      <w:pPr>
        <w:spacing w:after="0" w:line="240" w:lineRule="auto"/>
      </w:pPr>
      <w:r>
        <w:separator/>
      </w:r>
    </w:p>
  </w:footnote>
  <w:footnote w:type="continuationSeparator" w:id="0">
    <w:p w:rsidR="00F61B79" w:rsidRDefault="00F61B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doNotTrackMoves/>
  <w:defaultTabStop w:val="420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BA9169A"/>
    <w:rsid w:val="00243BE1"/>
    <w:rsid w:val="002A5D1D"/>
    <w:rsid w:val="00BB2A48"/>
    <w:rsid w:val="00E505A1"/>
    <w:rsid w:val="00F61B79"/>
    <w:rsid w:val="53866949"/>
    <w:rsid w:val="7BA91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footnote text" w:semiHidden="1"/>
    <w:lsdException w:name="annotation text" w:semiHidden="1"/>
    <w:lsdException w:name="index heading" w:semiHidden="1"/>
    <w:lsdException w:name="caption" w:semiHidden="1"/>
    <w:lsdException w:name="table of figures" w:semiHidden="1"/>
    <w:lsdException w:name="footnote reference" w:semiHidden="1"/>
    <w:lsdException w:name="annotation reference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annotation subject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pPr>
      <w:widowControl w:val="0"/>
      <w:spacing w:after="200" w:line="276" w:lineRule="auto"/>
    </w:pPr>
    <w:rPr>
      <w:kern w:val="2"/>
      <w:sz w:val="21"/>
      <w:lang w:val="en-US" w:eastAsia="zh-CN"/>
    </w:rPr>
  </w:style>
  <w:style w:type="paragraph" w:styleId="1">
    <w:name w:val="heading 1"/>
    <w:basedOn w:val="a"/>
    <w:next w:val="a"/>
    <w:pPr>
      <w:keepNext/>
      <w:keepLines/>
      <w:spacing w:before="240" w:after="60" w:line="240" w:lineRule="auto"/>
      <w:outlineLvl w:val="0"/>
    </w:pPr>
    <w:rPr>
      <w:rFonts w:ascii="Arial" w:hAnsi="Arial"/>
      <w:b/>
      <w:kern w:val="44"/>
      <w:sz w:val="32"/>
    </w:rPr>
  </w:style>
  <w:style w:type="paragraph" w:styleId="2">
    <w:name w:val="heading 2"/>
    <w:basedOn w:val="a"/>
    <w:next w:val="a"/>
    <w:pPr>
      <w:keepNext/>
      <w:keepLines/>
      <w:spacing w:before="240" w:after="60" w:line="240" w:lineRule="auto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pPr>
      <w:keepNext/>
      <w:keepLines/>
      <w:spacing w:before="240" w:after="60" w:line="240" w:lineRule="auto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pPr>
      <w:keepNext/>
      <w:keepLines/>
      <w:spacing w:before="240" w:after="60" w:line="240" w:lineRule="auto"/>
      <w:outlineLvl w:val="3"/>
    </w:pPr>
    <w:rPr>
      <w:b/>
      <w:sz w:val="28"/>
    </w:rPr>
  </w:style>
  <w:style w:type="paragraph" w:styleId="5">
    <w:name w:val="heading 5"/>
    <w:basedOn w:val="a"/>
    <w:next w:val="a"/>
    <w:pPr>
      <w:keepNext/>
      <w:keepLines/>
      <w:spacing w:before="240" w:after="60" w:line="240" w:lineRule="auto"/>
      <w:outlineLvl w:val="4"/>
    </w:pPr>
    <w:rPr>
      <w:b/>
      <w:i/>
      <w:sz w:val="26"/>
    </w:rPr>
  </w:style>
  <w:style w:type="paragraph" w:styleId="6">
    <w:name w:val="heading 6"/>
    <w:basedOn w:val="a"/>
    <w:next w:val="a"/>
    <w:pPr>
      <w:keepNext/>
      <w:keepLines/>
      <w:spacing w:before="240" w:after="60" w:line="240" w:lineRule="auto"/>
      <w:outlineLvl w:val="5"/>
    </w:pPr>
    <w:rPr>
      <w:b/>
      <w:sz w:val="22"/>
    </w:rPr>
  </w:style>
  <w:style w:type="paragraph" w:styleId="7">
    <w:name w:val="heading 7"/>
    <w:basedOn w:val="a"/>
    <w:next w:val="a"/>
    <w:pPr>
      <w:keepNext/>
      <w:keepLines/>
      <w:spacing w:before="240" w:after="60" w:line="240" w:lineRule="auto"/>
      <w:outlineLvl w:val="6"/>
    </w:pPr>
    <w:rPr>
      <w:sz w:val="24"/>
    </w:rPr>
  </w:style>
  <w:style w:type="paragraph" w:styleId="8">
    <w:name w:val="heading 8"/>
    <w:basedOn w:val="a"/>
    <w:next w:val="a"/>
    <w:pPr>
      <w:keepNext/>
      <w:keepLines/>
      <w:spacing w:before="240" w:after="60" w:line="240" w:lineRule="auto"/>
      <w:outlineLvl w:val="7"/>
    </w:pPr>
    <w:rPr>
      <w:i/>
      <w:sz w:val="24"/>
    </w:rPr>
  </w:style>
  <w:style w:type="paragraph" w:styleId="9">
    <w:name w:val="heading 9"/>
    <w:basedOn w:val="a"/>
    <w:next w:val="a"/>
    <w:pPr>
      <w:keepNext/>
      <w:keepLines/>
      <w:spacing w:before="240" w:after="60" w:line="240" w:lineRule="auto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ОЦЕНКИ И КЛЮЧИ ВЫПОЛНЕННЫХ ОЛИМПИАДНЫХ ЗАДАНИЙ </dc:title>
  <dc:creator>serge</dc:creator>
  <cp:lastModifiedBy>SERGEI SEDOV</cp:lastModifiedBy>
  <cp:revision>2</cp:revision>
  <dcterms:created xsi:type="dcterms:W3CDTF">2025-10-04T11:24:00Z</dcterms:created>
  <dcterms:modified xsi:type="dcterms:W3CDTF">2025-10-15T08:22:00Z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1033-9.1.0.4947</vt:lpwstr>
  </property>
</Properties>
</file>